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00" w:lineRule="exact"/>
        <w:jc w:val="center"/>
        <w:rPr>
          <w:rFonts w:ascii="方正大标宋简体" w:eastAsia="方正大标宋简体" w:hAnsi="华文仿宋"/>
          <w:b/>
          <w:sz w:val="36"/>
          <w:szCs w:val="36"/>
        </w:rPr>
      </w:pPr>
      <w:r>
        <w:rPr>
          <w:rFonts w:ascii="方正大标宋简体" w:eastAsia="方正大标宋简体" w:hAnsi="华文仿宋" w:hint="eastAsia"/>
          <w:b/>
          <w:sz w:val="36"/>
          <w:szCs w:val="36"/>
        </w:rPr>
        <w:t>关于2016年在宁部省属高校工勤技能岗位</w:t>
      </w:r>
    </w:p>
    <w:p>
      <w:pPr>
        <w:spacing w:line="500" w:lineRule="exact"/>
        <w:jc w:val="center"/>
        <w:rPr>
          <w:rFonts w:ascii="方正大标宋简体" w:eastAsia="方正大标宋简体" w:hAnsi="华文仿宋"/>
          <w:b/>
          <w:sz w:val="36"/>
          <w:szCs w:val="36"/>
        </w:rPr>
      </w:pPr>
      <w:r>
        <w:rPr>
          <w:rFonts w:ascii="方正大标宋简体" w:eastAsia="方正大标宋简体" w:hAnsi="华文仿宋" w:hint="eastAsia"/>
          <w:b/>
          <w:sz w:val="36"/>
          <w:szCs w:val="36"/>
        </w:rPr>
        <w:t>技术等级考核以及继续教育报名的有关注意事项</w:t>
      </w:r>
    </w:p>
    <w:p>
      <w:pPr>
        <w:spacing w:line="460" w:lineRule="exact"/>
        <w:ind w:left="28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1、报名时间自2016年4月25日至4月27日止,请各单位在规定时间内报名。</w:t>
      </w:r>
    </w:p>
    <w:p>
      <w:pPr>
        <w:spacing w:line="460" w:lineRule="exact"/>
        <w:ind w:left="420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2、工勤人员等级考核以及继续教育报名由所属高校人事部门统一组织。</w:t>
      </w:r>
    </w:p>
    <w:p>
      <w:pPr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 w:hint="eastAsia"/>
          <w:b/>
          <w:sz w:val="28"/>
          <w:szCs w:val="28"/>
        </w:rPr>
        <w:t>技术等级考核</w:t>
      </w:r>
      <w:r>
        <w:rPr>
          <w:rFonts w:ascii="宋体" w:hAnsi="宋体" w:hint="eastAsia"/>
          <w:sz w:val="28"/>
          <w:szCs w:val="28"/>
        </w:rPr>
        <w:t>报名时请提交下列材料（复印件上需加盖人事部门公章，并注明原件已核，相关表格可以到公共邮箱</w:t>
      </w:r>
      <w:r>
        <w:rPr>
          <w:rFonts w:ascii="宋体" w:hAnsi="宋体" w:cs="宋体" w:hint="eastAsia"/>
          <w:kern w:val="0"/>
          <w:sz w:val="24"/>
        </w:rPr>
        <w:t>下载</w:t>
      </w:r>
      <w:r>
        <w:rPr>
          <w:rFonts w:ascii="宋体" w:hAnsi="宋体" w:hint="eastAsia"/>
          <w:sz w:val="28"/>
          <w:szCs w:val="28"/>
        </w:rPr>
        <w:t xml:space="preserve">： </w:t>
      </w:r>
      <w:hyperlink r:id="rId7" w:history="1">
        <w:r>
          <w:rPr>
            <w:rStyle w:val="a3"/>
            <w:rFonts w:ascii="宋体" w:hAnsi="宋体" w:cs="宋体"/>
            <w:kern w:val="0"/>
            <w:sz w:val="24"/>
          </w:rPr>
          <w:t>jssgkb@163.com</w:t>
        </w:r>
      </w:hyperlink>
      <w:r>
        <w:rPr>
          <w:rFonts w:ascii="宋体" w:hAnsi="宋体" w:cs="宋体" w:hint="eastAsia"/>
          <w:kern w:val="0"/>
          <w:sz w:val="24"/>
        </w:rPr>
        <w:t>，密码：</w:t>
      </w:r>
      <w:r>
        <w:rPr>
          <w:rFonts w:ascii="宋体" w:hAnsi="宋体" w:cs="宋体"/>
          <w:kern w:val="0"/>
          <w:sz w:val="24"/>
        </w:rPr>
        <w:t xml:space="preserve"> jssgkb1</w:t>
      </w:r>
      <w:r>
        <w:rPr>
          <w:rFonts w:ascii="宋体" w:hAnsi="宋体" w:hint="eastAsia"/>
          <w:sz w:val="28"/>
          <w:szCs w:val="28"/>
        </w:rPr>
        <w:t>）：</w:t>
      </w:r>
    </w:p>
    <w:p>
      <w:pPr>
        <w:spacing w:line="460" w:lineRule="exac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2016年江苏省机关事业单位工勤技能岗位技术等级培训考核信息表</w:t>
      </w:r>
      <w:r>
        <w:rPr>
          <w:rFonts w:ascii="宋体" w:hAnsi="宋体" w:hint="eastAsia"/>
          <w:sz w:val="28"/>
          <w:szCs w:val="28"/>
        </w:rPr>
        <w:t>（</w:t>
      </w:r>
      <w:proofErr w:type="gramStart"/>
      <w:r>
        <w:rPr>
          <w:rFonts w:ascii="宋体" w:hAnsi="宋体" w:hint="eastAsia"/>
          <w:sz w:val="28"/>
          <w:szCs w:val="28"/>
        </w:rPr>
        <w:t>纸质版需高校</w:t>
      </w:r>
      <w:proofErr w:type="gramEnd"/>
      <w:r>
        <w:rPr>
          <w:rFonts w:ascii="宋体" w:hAnsi="宋体" w:hint="eastAsia"/>
          <w:sz w:val="28"/>
          <w:szCs w:val="28"/>
        </w:rPr>
        <w:t>人事部门盖章，同时将电子版发到邮箱：liyunhua@jshrss.gov.cn）；</w:t>
      </w:r>
    </w:p>
    <w:p>
      <w:pPr>
        <w:spacing w:line="460" w:lineRule="exact"/>
        <w:ind w:leftChars="1" w:left="335" w:hangingChars="119" w:hanging="33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②江苏省机关事业单位工勤技能岗位技术等级考核审批表一式两份；</w:t>
      </w:r>
    </w:p>
    <w:p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③一张两寸彩照（照片反面用圆珠笔写上单位及姓名）；</w:t>
      </w:r>
    </w:p>
    <w:p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④身份证复印件；</w:t>
      </w:r>
    </w:p>
    <w:p>
      <w:pPr>
        <w:spacing w:line="460" w:lineRule="exact"/>
        <w:ind w:left="28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⑤机关事业单位工人技术等级岗位证书复印件（如系转岗，请同时附原工种证书复印件、单位及个人转岗申请）；</w:t>
      </w:r>
    </w:p>
    <w:p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⑥学历证书复印件；</w:t>
      </w:r>
    </w:p>
    <w:p>
      <w:pPr>
        <w:spacing w:line="460" w:lineRule="exact"/>
        <w:ind w:left="28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⑦机关事业单位技术工人继续教育证书复印件；</w:t>
      </w:r>
    </w:p>
    <w:p>
      <w:pPr>
        <w:spacing w:line="460" w:lineRule="exact"/>
        <w:ind w:left="28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⑧报考特殊工种需提供相应证书复印件。如汽车实习指导驾驶必须提供驾驶证复印件，报考收银审核技师须提供会计证复印件,报考电工技师需提供电工上岗证等；</w:t>
      </w:r>
    </w:p>
    <w:p>
      <w:pPr>
        <w:spacing w:line="460" w:lineRule="exact"/>
        <w:ind w:left="28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⑨符合破格申报的，提供放宽条件的相关证明材料；</w:t>
      </w:r>
    </w:p>
    <w:p>
      <w:pPr>
        <w:spacing w:line="460" w:lineRule="exact"/>
        <w:ind w:left="28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⑩近三年年度考核表；</w:t>
      </w:r>
    </w:p>
    <w:p>
      <w:pPr>
        <w:spacing w:line="460" w:lineRule="exact"/>
        <w:ind w:left="28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 w:hint="eastAsia"/>
          <w:b/>
          <w:sz w:val="28"/>
          <w:szCs w:val="28"/>
        </w:rPr>
        <w:t>继续教育报名</w:t>
      </w:r>
      <w:r>
        <w:rPr>
          <w:rFonts w:ascii="宋体" w:hAnsi="宋体" w:hint="eastAsia"/>
          <w:sz w:val="28"/>
          <w:szCs w:val="28"/>
        </w:rPr>
        <w:t>材料：江苏省机关事业单位工勤人员继续教育审批表 一式两份、一张两寸彩照（照片反面用圆珠笔写上单位及姓名）。</w:t>
      </w:r>
    </w:p>
    <w:p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5、联系方式</w:t>
      </w:r>
    </w:p>
    <w:p>
      <w:pPr>
        <w:spacing w:line="46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 系 人：李赟华</w:t>
      </w:r>
    </w:p>
    <w:p>
      <w:pPr>
        <w:spacing w:line="46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联系电话：83236121</w:t>
      </w:r>
    </w:p>
    <w:p>
      <w:pPr>
        <w:spacing w:line="46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电子信箱：</w:t>
      </w:r>
      <w:hyperlink r:id="rId8" w:history="1">
        <w:r>
          <w:rPr>
            <w:rStyle w:val="a3"/>
            <w:rFonts w:ascii="宋体" w:hAnsi="宋体" w:hint="eastAsia"/>
            <w:sz w:val="28"/>
            <w:szCs w:val="28"/>
          </w:rPr>
          <w:t>liyunhua@jshrss.gov.cn</w:t>
        </w:r>
      </w:hyperlink>
    </w:p>
    <w:p>
      <w:pPr>
        <w:spacing w:line="46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驻宁高校工考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QQ群：284941019</w:t>
      </w:r>
    </w:p>
    <w:sectPr>
      <w:pgSz w:w="11906" w:h="16838" w:code="9"/>
      <w:pgMar w:top="907" w:right="1418" w:bottom="90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3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yunhua@jshrss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ssgkb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650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xujunfang</dc:creator>
  <cp:lastModifiedBy>dell</cp:lastModifiedBy>
  <cp:revision>7</cp:revision>
  <dcterms:created xsi:type="dcterms:W3CDTF">2016-03-18T06:18:00Z</dcterms:created>
  <dcterms:modified xsi:type="dcterms:W3CDTF">2016-03-25T04:48:00Z</dcterms:modified>
</cp:coreProperties>
</file>