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53" w:rsidRDefault="00DB0F53" w:rsidP="00DB0F53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6</w:t>
      </w:r>
    </w:p>
    <w:p w:rsidR="00DB0F53" w:rsidRDefault="00DB0F53" w:rsidP="00DB0F53">
      <w:pPr>
        <w:spacing w:line="600" w:lineRule="exact"/>
        <w:jc w:val="center"/>
        <w:rPr>
          <w:rFonts w:eastAsia="方正小标宋_GBK"/>
          <w:color w:val="000000"/>
          <w:sz w:val="44"/>
        </w:rPr>
      </w:pPr>
      <w:r>
        <w:rPr>
          <w:rFonts w:eastAsia="方正小标宋_GBK"/>
          <w:color w:val="000000"/>
          <w:sz w:val="44"/>
        </w:rPr>
        <w:t>申报高级技师材料封面</w:t>
      </w:r>
    </w:p>
    <w:p w:rsidR="00DB0F53" w:rsidRDefault="00DB0F53" w:rsidP="00DB0F53">
      <w:pPr>
        <w:adjustRightInd w:val="0"/>
        <w:snapToGrid w:val="0"/>
        <w:spacing w:beforeLines="50" w:before="156" w:afterLines="50" w:after="156" w:line="280" w:lineRule="exact"/>
        <w:rPr>
          <w:rFonts w:eastAsia="宋体"/>
          <w:color w:val="000000"/>
          <w:kern w:val="21"/>
          <w:sz w:val="21"/>
          <w:szCs w:val="21"/>
          <w:u w:val="single"/>
        </w:rPr>
      </w:pPr>
      <w:r>
        <w:rPr>
          <w:rFonts w:eastAsia="宋体"/>
          <w:color w:val="000000"/>
          <w:sz w:val="21"/>
          <w:szCs w:val="21"/>
        </w:rPr>
        <w:t>工作单位（公章）</w:t>
      </w:r>
      <w:r>
        <w:rPr>
          <w:rFonts w:eastAsia="宋体"/>
          <w:color w:val="000000"/>
          <w:kern w:val="21"/>
          <w:sz w:val="21"/>
          <w:szCs w:val="21"/>
          <w:u w:val="single"/>
        </w:rPr>
        <w:t xml:space="preserve">                   </w:t>
      </w:r>
      <w:r>
        <w:rPr>
          <w:rFonts w:eastAsia="宋体"/>
          <w:color w:val="000000"/>
          <w:kern w:val="21"/>
          <w:sz w:val="21"/>
          <w:szCs w:val="21"/>
        </w:rPr>
        <w:t xml:space="preserve">            </w:t>
      </w:r>
      <w:r>
        <w:rPr>
          <w:rFonts w:eastAsia="宋体"/>
          <w:color w:val="000000"/>
          <w:kern w:val="21"/>
          <w:sz w:val="21"/>
          <w:szCs w:val="21"/>
        </w:rPr>
        <w:t>申报工种</w:t>
      </w:r>
      <w:r>
        <w:rPr>
          <w:rFonts w:eastAsia="宋体"/>
          <w:color w:val="000000"/>
          <w:kern w:val="21"/>
          <w:sz w:val="21"/>
          <w:szCs w:val="21"/>
          <w:u w:val="single"/>
        </w:rPr>
        <w:t xml:space="preserve">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60"/>
        <w:gridCol w:w="440"/>
        <w:gridCol w:w="392"/>
        <w:gridCol w:w="811"/>
        <w:gridCol w:w="799"/>
        <w:gridCol w:w="597"/>
        <w:gridCol w:w="791"/>
        <w:gridCol w:w="1057"/>
        <w:gridCol w:w="690"/>
        <w:gridCol w:w="215"/>
        <w:gridCol w:w="839"/>
        <w:gridCol w:w="1231"/>
      </w:tblGrid>
      <w:tr w:rsidR="00DB0F53" w:rsidTr="0049022F">
        <w:trPr>
          <w:cantSplit/>
          <w:trHeight w:hRule="exact" w:val="397"/>
          <w:jc w:val="center"/>
        </w:trPr>
        <w:tc>
          <w:tcPr>
            <w:tcW w:w="646" w:type="pct"/>
            <w:gridSpan w:val="2"/>
            <w:tcBorders>
              <w:top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434" w:type="pct"/>
            <w:gridSpan w:val="3"/>
            <w:tcBorders>
              <w:top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隶属</w:t>
            </w:r>
          </w:p>
        </w:tc>
        <w:tc>
          <w:tcPr>
            <w:tcW w:w="1214" w:type="pct"/>
            <w:gridSpan w:val="2"/>
            <w:tcBorders>
              <w:top w:val="single" w:sz="12" w:space="0" w:color="auto"/>
            </w:tcBorders>
            <w:vAlign w:val="center"/>
          </w:tcPr>
          <w:p w:rsidR="00DB0F53" w:rsidRDefault="00DB0F53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397"/>
          <w:jc w:val="center"/>
        </w:trPr>
        <w:tc>
          <w:tcPr>
            <w:tcW w:w="876" w:type="pct"/>
            <w:gridSpan w:val="3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1295" w:type="pct"/>
            <w:gridSpan w:val="3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620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214" w:type="pct"/>
            <w:gridSpan w:val="2"/>
            <w:vAlign w:val="center"/>
          </w:tcPr>
          <w:p w:rsidR="00DB0F53" w:rsidRDefault="00DB0F53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材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料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名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份数</w:t>
            </w: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备注</w:t>
            </w: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江苏省机关事业单位工勤技能岗位技术等级考核审批表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身份证（复印件）、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寸免冠照片二张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近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年年度考核材料复印件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学历证书复印件及学历认证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2018</w:t>
            </w:r>
            <w:r>
              <w:rPr>
                <w:rFonts w:eastAsia="宋体"/>
                <w:color w:val="000000"/>
                <w:sz w:val="21"/>
                <w:szCs w:val="21"/>
              </w:rPr>
              <w:t>年继续教育证书复印件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技师证书复印件（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转岗需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同时附原技师证书复印件）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专家推荐材料并提供专家的技术职称复印件等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高级技师量化考评表及量化考评公示说明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高级技师申报单位综合评价表及量化考评相关证明材料复印件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主管部门（单位）推荐情况说明及公示结果说明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567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报刊上发表的与所从事工作相关的专业论文（封面页、目录页、发表论文复印件）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567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宋体"/>
                  <w:color w:val="000000"/>
                  <w:sz w:val="21"/>
                  <w:szCs w:val="21"/>
                </w:rPr>
                <w:t>12A</w:t>
              </w:r>
            </w:smartTag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申报汽车调度管理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需所在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单位开具近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年无重大交通事故证明及车队长或调度管理书面任职文件（证明）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12B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申报收银审核须有单位财务管理工作经历的证明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宋体"/>
                  <w:color w:val="000000"/>
                  <w:sz w:val="21"/>
                  <w:szCs w:val="21"/>
                </w:rPr>
                <w:t>12C</w:t>
              </w:r>
            </w:smartTag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其他需持证上岗工种，须提供上岗证书，如：电工上岗证等。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各种表彰奖励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科研成果、专利证书、高新技术培训结业证书或证明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编写的教材讲义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272" w:type="pct"/>
            <w:gridSpan w:val="8"/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专业技术工作业绩总结</w:t>
            </w:r>
          </w:p>
        </w:tc>
        <w:tc>
          <w:tcPr>
            <w:tcW w:w="618" w:type="pct"/>
            <w:gridSpan w:val="2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0F53" w:rsidTr="0049022F">
        <w:trPr>
          <w:cantSplit/>
          <w:trHeight w:hRule="exact" w:val="454"/>
          <w:jc w:val="center"/>
        </w:trPr>
        <w:tc>
          <w:tcPr>
            <w:tcW w:w="388" w:type="pct"/>
            <w:tcBorders>
              <w:bottom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ind w:left="105" w:hangingChars="50" w:hanging="105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272" w:type="pct"/>
            <w:gridSpan w:val="8"/>
            <w:tcBorders>
              <w:bottom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破格申报需书面申请及相关证明材料</w:t>
            </w:r>
          </w:p>
        </w:tc>
        <w:tc>
          <w:tcPr>
            <w:tcW w:w="618" w:type="pct"/>
            <w:gridSpan w:val="2"/>
            <w:tcBorders>
              <w:bottom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tcBorders>
              <w:bottom w:val="single" w:sz="12" w:space="0" w:color="auto"/>
            </w:tcBorders>
            <w:vAlign w:val="center"/>
          </w:tcPr>
          <w:p w:rsidR="00DB0F53" w:rsidRDefault="00DB0F53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DB0F53" w:rsidRDefault="00DB0F53" w:rsidP="00DB0F53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45165" w:rsidRPr="00DB0F53" w:rsidRDefault="00945165">
      <w:bookmarkStart w:id="0" w:name="_GoBack"/>
      <w:bookmarkEnd w:id="0"/>
    </w:p>
    <w:sectPr w:rsidR="00945165" w:rsidRPr="00DB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C4" w:rsidRDefault="00412CC4" w:rsidP="00DB0F53">
      <w:r>
        <w:separator/>
      </w:r>
    </w:p>
  </w:endnote>
  <w:endnote w:type="continuationSeparator" w:id="0">
    <w:p w:rsidR="00412CC4" w:rsidRDefault="00412CC4" w:rsidP="00DB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C4" w:rsidRDefault="00412CC4" w:rsidP="00DB0F53">
      <w:r>
        <w:separator/>
      </w:r>
    </w:p>
  </w:footnote>
  <w:footnote w:type="continuationSeparator" w:id="0">
    <w:p w:rsidR="00412CC4" w:rsidRDefault="00412CC4" w:rsidP="00DB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52"/>
    <w:rsid w:val="00412CC4"/>
    <w:rsid w:val="00945165"/>
    <w:rsid w:val="00DB0F53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5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F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5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2019-06-19T02:42:00Z</dcterms:created>
  <dcterms:modified xsi:type="dcterms:W3CDTF">2019-06-19T02:42:00Z</dcterms:modified>
</cp:coreProperties>
</file>