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南京市近期疫情防控政策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根据江苏省人民政府网站-疫情防控政策措施-地市级政策措施中，2022年7月12日发布的《南京市出行防疫政策措施》，进出南京安排如下：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1、7日内有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中高风险地区旅居史人员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须提前通过“来宁返宁人员网上报备系统”主动登记个人疫情防控信息，积极落实相关健康管理措施。其他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低风险地区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旅居史人员可自愿登记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eastAsia="zh-CN"/>
        </w:rPr>
        <w:t>（可通过“我的南京”APP或支付宝“我的南京”、微信“南京的我”小程序中的“来宁返宁信息申报”专题进行登记）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2、（1）对7日内有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国内高风险地区旅居史的来(返)宁人员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，实行“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7天集中隔离医学观察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”管理模式，集中隔离期间第1、2、3、5、7天各进行1次核酸检测;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（2）对7日内有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国内中风险地区旅居史的来(返)宁人员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，实行“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7天居家隔离医学观察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”管理模式，居家隔离期间第1、4、7天各进行1次核酸检测;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（3）对7日内有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低风险地区旅居史的来(返)宁人员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实行“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三天两检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”管理模式(3天内完成两次核酸检测)，并根据疫情形势及时调整;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（4）对7日内有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中高风险地区所在设区市除高中低风险地区外的旅居史人员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，查验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健康码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48小时内核酸检测阴性证明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，不能提供的开展一次核酸采样后可有序流动。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3、对7日内有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本土聚集性疫情或社会面病例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所在县(市、区、旗)旅居史的来(返)宁人员实行“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三天两检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”管理模式(两次至少间隔24小时)，根据疫情防控需要，可调整为7天跟踪健康监测(以离开涉疫地区之日起计算)等措施。跟踪健康监测期间第 1、2、4、7 天各开展一次核酸检测，并在追踪到的当日开展一次核酸检测。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4、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上海市来(返)宁人员(含途经)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，须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提前2天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通过“来宁返宁人员网上报备系统”等途径主动登记个人疫情防控信息，向目的地单位、社区(村)或酒店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报备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，并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建议持48小时内核酸检测阴性证明来(返)宁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（1）对7日内有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上海市高风险区旅居史人员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实行“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7天集中隔离医学观察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”，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中风险区旅居史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人员实行“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7天居家隔离医学观察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（2）对7日内有上海市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中高风险地区所在乡镇(街道)旅居史人员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实行“7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天跟踪健康监测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”，跟踪健康监测期间第1、2、4、7天各进行1次核酸检测;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（3）对7日内有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上海市中高风险区所在区其他地区旅居史的人员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，实行“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三天两检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”，并在追踪到的当天进行1次核酸检测;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（4）对7日内有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上海市其他区旅居史的人员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，查验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E53333"/>
          <w:spacing w:val="0"/>
          <w:sz w:val="24"/>
          <w:szCs w:val="24"/>
          <w:shd w:val="clear" w:fill="FFFFFF"/>
        </w:rPr>
        <w:t>健康码和48小时内核酸检测阴性证明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，不能提供的进行1次核酸采样后可有序流动。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5、根据当前疫情形势，现就做好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无锡、徐州来（返）宁人员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健康管理通知如下：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（1）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无锡、徐州市来（返）宁人员健康管理措施按照《关于优化完善新冠肺炎疫情防控措施的通知》（宁应指办发〔2022〕58 号）文件中风险区旅居史人员的相关要求执行，即对7天内有高风险区旅居史的人员，实行“7天集中隔离医学观察”；对7天内有中风险区旅居史的人员，实施“7天居家隔离医学观察”，对7天内有低风险区旅居史的人员，实行“7天跟踪健康监测”，跟踪健康监测期间第1、2、4、7天各进行1次核酸检测，并在追踪到的当天进行1次核酸检测；对7日内有无锡、徐州其他地区旅居史人员，查验健康码和48小时内核酸检测阴性证明，不能提供的进行一次核酸采样后可有序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</w:rPr>
        <w:t>　　（2）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52525"/>
          <w:spacing w:val="0"/>
          <w:sz w:val="24"/>
          <w:szCs w:val="24"/>
          <w:shd w:val="clear" w:fill="FFFFFF"/>
          <w:lang w:val="en-US" w:eastAsia="zh-CN"/>
        </w:rPr>
        <w:t>在管人员按照新要求执行。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TgzMzVjYjBiOTFlMWYyYWE3NGY3OTM2ZGQ3Y2YifQ=="/>
  </w:docVars>
  <w:rsids>
    <w:rsidRoot w:val="00000000"/>
    <w:rsid w:val="0A834833"/>
    <w:rsid w:val="67373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小白白~~</cp:lastModifiedBy>
  <dcterms:modified xsi:type="dcterms:W3CDTF">2022-07-13T08:19:06Z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7E09B2E5202C46C193104BFCF4D47B43</vt:lpwstr>
  </property>
</Properties>
</file>